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6D" w:rsidRPr="00D5656D" w:rsidRDefault="00D5656D" w:rsidP="00D56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565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R E G U L A M I N </w:t>
      </w:r>
    </w:p>
    <w:p w:rsidR="00D5656D" w:rsidRPr="00D5656D" w:rsidRDefault="00D5656D" w:rsidP="00D56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565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KORZYSTANIA Z CZYTELNI  GMINNEJ   BIBLIOTEKI  PUBLICZNEJ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D565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  POTĘGOWIE</w:t>
      </w:r>
    </w:p>
    <w:p w:rsidR="00D5656D" w:rsidRPr="00D5656D" w:rsidRDefault="00D5656D" w:rsidP="00D56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D5656D" w:rsidRPr="00D5656D" w:rsidRDefault="00D5656D" w:rsidP="00D56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6D">
        <w:rPr>
          <w:rFonts w:ascii="Times New Roman" w:eastAsia="Times New Roman" w:hAnsi="Times New Roman" w:cs="Times New Roman"/>
          <w:sz w:val="24"/>
          <w:szCs w:val="24"/>
          <w:lang w:eastAsia="pl-PL"/>
        </w:rPr>
        <w:t>Z czytelni mogą korzystać wszyscy obywatele niezależnie od tego, czy są stałymi czytelnikami biblioteki.</w:t>
      </w:r>
    </w:p>
    <w:p w:rsidR="00D5656D" w:rsidRPr="00D5656D" w:rsidRDefault="00D5656D" w:rsidP="00D56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6D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czytelni jest bezpłatne.</w:t>
      </w:r>
    </w:p>
    <w:p w:rsidR="00D5656D" w:rsidRPr="00D5656D" w:rsidRDefault="00D5656D" w:rsidP="00D56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6D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 jest obowiązany wpisać się do rejestru obecności.</w:t>
      </w:r>
    </w:p>
    <w:p w:rsidR="00D5656D" w:rsidRPr="00D5656D" w:rsidRDefault="00D5656D" w:rsidP="00D56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6D">
        <w:rPr>
          <w:rFonts w:ascii="Times New Roman" w:eastAsia="Times New Roman" w:hAnsi="Times New Roman" w:cs="Times New Roman"/>
          <w:sz w:val="24"/>
          <w:szCs w:val="24"/>
          <w:lang w:eastAsia="pl-PL"/>
        </w:rPr>
        <w:t>W czytelni obowiązuje cisza, zakaz spożywania posiłków i picia napojów.</w:t>
      </w:r>
    </w:p>
    <w:p w:rsidR="00D5656D" w:rsidRPr="00D5656D" w:rsidRDefault="00D5656D" w:rsidP="00D5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56D" w:rsidRPr="00D5656D" w:rsidRDefault="00D5656D" w:rsidP="00D56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D5656D" w:rsidRPr="00D5656D" w:rsidRDefault="00D5656D" w:rsidP="00D565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6D">
        <w:rPr>
          <w:rFonts w:ascii="Times New Roman" w:eastAsia="Times New Roman" w:hAnsi="Times New Roman" w:cs="Times New Roman"/>
          <w:sz w:val="24"/>
          <w:szCs w:val="24"/>
          <w:lang w:eastAsia="pl-PL"/>
        </w:rPr>
        <w:t>W czytelni korzystać można z całości zbiorów bibliotecznych- księgozbiorów podręcznych, księgozbioru wypożyczalni, zbiorów specjalnych.</w:t>
      </w:r>
    </w:p>
    <w:p w:rsidR="00D5656D" w:rsidRPr="00D5656D" w:rsidRDefault="00D5656D" w:rsidP="00D565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6D">
        <w:rPr>
          <w:rFonts w:ascii="Times New Roman" w:eastAsia="Times New Roman" w:hAnsi="Times New Roman" w:cs="Times New Roman"/>
          <w:sz w:val="24"/>
          <w:szCs w:val="24"/>
          <w:lang w:eastAsia="pl-PL"/>
        </w:rPr>
        <w:t>Przyniesione ze sobą książki czytelnik zgłasza u dyżurnego bibliotekarza.</w:t>
      </w:r>
    </w:p>
    <w:p w:rsidR="00D5656D" w:rsidRPr="00D5656D" w:rsidRDefault="00D5656D" w:rsidP="00D565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6D">
        <w:rPr>
          <w:rFonts w:ascii="Times New Roman" w:eastAsia="Times New Roman" w:hAnsi="Times New Roman" w:cs="Times New Roman"/>
          <w:sz w:val="24"/>
          <w:szCs w:val="24"/>
          <w:lang w:eastAsia="pl-PL"/>
        </w:rPr>
        <w:t>Z księgozbioru podręcznego i bieżących czasopism czytelnik korzysta za pośrednictwem bibliotekarza a wykorzystane materiały obowiązany jest zwrócić na jego ręce.</w:t>
      </w:r>
    </w:p>
    <w:p w:rsidR="00D5656D" w:rsidRPr="00D5656D" w:rsidRDefault="00D5656D" w:rsidP="00D565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6D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 może prosić o zarezerwowanie mu książki, z której chwilowo korzysta ktoś inny.</w:t>
      </w:r>
    </w:p>
    <w:p w:rsidR="00D5656D" w:rsidRPr="00D5656D" w:rsidRDefault="00D5656D" w:rsidP="00D565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6D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Książek , czasopism oraz innych zgromadzonych materiałów nie można wynosić z czytelni.</w:t>
      </w:r>
    </w:p>
    <w:p w:rsidR="00D5656D" w:rsidRPr="00D5656D" w:rsidRDefault="00D5656D" w:rsidP="00D565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6D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Książek i innych materiałów zgromadzonych w czytelni / np. kronik/ nie wypożycza się do domu.</w:t>
      </w:r>
    </w:p>
    <w:p w:rsidR="00D5656D" w:rsidRPr="00D5656D" w:rsidRDefault="00D5656D" w:rsidP="00D565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6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czytelnikowi potrzebna jest książka, której nie ma w księgozbiorze, biblioteka informuje, w której placówce sąsiadującej może się znajdować poszukiwana przez czytelnika książka.</w:t>
      </w:r>
    </w:p>
    <w:p w:rsidR="00D5656D" w:rsidRPr="00D5656D" w:rsidRDefault="00D5656D" w:rsidP="00D5656D">
      <w:p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56D" w:rsidRPr="00D5656D" w:rsidRDefault="00D5656D" w:rsidP="00D56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D5656D" w:rsidRPr="00D5656D" w:rsidRDefault="00D5656D" w:rsidP="00D5656D">
      <w:p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6D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udziela informacji dotyczących posiadanych zbiorów, doboru literatury na interesujący temat, sposobu korzystania z katalogowych baz danych, wydawnictw informacyjnych i innych materiałów znajdujących się w bibliotece.</w:t>
      </w:r>
    </w:p>
    <w:p w:rsidR="00D5656D" w:rsidRPr="00D5656D" w:rsidRDefault="00D5656D" w:rsidP="00D5656D">
      <w:p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56D" w:rsidRPr="00D5656D" w:rsidRDefault="00D5656D" w:rsidP="00D5656D">
      <w:p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56D" w:rsidRPr="00D5656D" w:rsidRDefault="00D5656D" w:rsidP="00D56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D5656D" w:rsidRPr="00D5656D" w:rsidRDefault="00D5656D" w:rsidP="00D565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6D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 jest obowiązany do poszanowania książek będących własnością społeczną. Korzystanie z rycin, map itp. wymaga szczególnej ostrożności aby nie narazić ich na uszkodzenie.</w:t>
      </w:r>
    </w:p>
    <w:p w:rsidR="00D5656D" w:rsidRPr="00D5656D" w:rsidRDefault="00D5656D" w:rsidP="00D565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uszkodzone książki czytelnik płaci karę, której wysokość ustala dyrektor biblioteki w zależności od stopnia uszkodzenia- czytelnik potwierdza wysokość tej kary w rejestrze opłat i kar.</w:t>
      </w:r>
    </w:p>
    <w:p w:rsidR="00D5656D" w:rsidRPr="00D5656D" w:rsidRDefault="00D5656D" w:rsidP="00D56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D5656D" w:rsidRPr="00D5656D" w:rsidRDefault="00D5656D" w:rsidP="00D5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Skargi i wnioski czytelnik może wpisywać do książki skarg i wniosków.</w:t>
      </w:r>
    </w:p>
    <w:p w:rsidR="00D5656D" w:rsidRPr="00D5656D" w:rsidRDefault="00D5656D" w:rsidP="00D5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56D" w:rsidRPr="00D5656D" w:rsidRDefault="00D5656D" w:rsidP="00D56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6 </w:t>
      </w:r>
    </w:p>
    <w:p w:rsidR="00D5656D" w:rsidRPr="00D5656D" w:rsidRDefault="00D5656D" w:rsidP="00D5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6D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 nie stosujący się do przepisów niniejszego regulaminu może być czasowo, a w szczególnie drastycznych przypadkach na stałe pozbawiony prawa do korzystania z czytelni. Decyzję w tej sprawie podejmuje dyrektor. Czytelnikowi przysługuje prawo odwołania się do Wójta Gminy Potęgowo.</w:t>
      </w:r>
    </w:p>
    <w:p w:rsidR="00D5656D" w:rsidRPr="00D5656D" w:rsidRDefault="00D5656D" w:rsidP="00D5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56D" w:rsidRPr="00D5656D" w:rsidRDefault="00D5656D" w:rsidP="00D5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56D" w:rsidRPr="00D5656D" w:rsidRDefault="00D5656D" w:rsidP="00D5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6D">
        <w:rPr>
          <w:rFonts w:ascii="Times New Roman" w:eastAsia="Times New Roman" w:hAnsi="Times New Roman" w:cs="Times New Roman"/>
          <w:sz w:val="24"/>
          <w:szCs w:val="24"/>
          <w:lang w:eastAsia="pl-PL"/>
        </w:rPr>
        <w:t>Potęgowo d. 16.08. 2011 r.</w:t>
      </w:r>
    </w:p>
    <w:p w:rsidR="00D5656D" w:rsidRPr="00D5656D" w:rsidRDefault="00D5656D" w:rsidP="00D5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56D" w:rsidRPr="00D5656D" w:rsidRDefault="00D5656D" w:rsidP="00D5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9A5" w:rsidRDefault="00DF29A5"/>
    <w:sectPr w:rsidR="00DF29A5" w:rsidSect="00DF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60296"/>
    <w:multiLevelType w:val="multilevel"/>
    <w:tmpl w:val="C772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B037A"/>
    <w:multiLevelType w:val="multilevel"/>
    <w:tmpl w:val="0322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F1D88"/>
    <w:multiLevelType w:val="multilevel"/>
    <w:tmpl w:val="8638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656D"/>
    <w:rsid w:val="00C731F5"/>
    <w:rsid w:val="00D5656D"/>
    <w:rsid w:val="00DD5078"/>
    <w:rsid w:val="00DF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65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2016-04-07T13:14:00Z</dcterms:created>
  <dcterms:modified xsi:type="dcterms:W3CDTF">2016-04-07T13:15:00Z</dcterms:modified>
</cp:coreProperties>
</file>